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83" w:rsidRPr="00B0245A" w:rsidRDefault="00B0245A" w:rsidP="00B02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45A">
        <w:rPr>
          <w:rFonts w:ascii="Times New Roman" w:hAnsi="Times New Roman" w:cs="Times New Roman"/>
          <w:b/>
          <w:sz w:val="24"/>
          <w:szCs w:val="24"/>
        </w:rPr>
        <w:t>Про пільги особам з інвалідністю внаслідок війни</w:t>
      </w:r>
    </w:p>
    <w:tbl>
      <w:tblPr>
        <w:tblW w:w="10350" w:type="dxa"/>
        <w:jc w:val="center"/>
        <w:tblInd w:w="-135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336"/>
        <w:gridCol w:w="3377"/>
      </w:tblGrid>
      <w:tr w:rsidR="00B0245A" w:rsidRPr="00B0245A" w:rsidTr="00B0245A">
        <w:trPr>
          <w:trHeight w:val="284"/>
          <w:jc w:val="center"/>
        </w:trPr>
        <w:tc>
          <w:tcPr>
            <w:tcW w:w="5637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Пільга</w:t>
            </w:r>
          </w:p>
        </w:tc>
        <w:tc>
          <w:tcPr>
            <w:tcW w:w="1336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Розмір</w:t>
            </w:r>
          </w:p>
        </w:tc>
        <w:tc>
          <w:tcPr>
            <w:tcW w:w="3377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Куди звернутися</w:t>
            </w:r>
          </w:p>
        </w:tc>
      </w:tr>
      <w:tr w:rsidR="00B0245A" w:rsidRPr="00B0245A" w:rsidTr="00B0245A">
        <w:trPr>
          <w:trHeight w:val="284"/>
          <w:jc w:val="center"/>
        </w:trPr>
        <w:tc>
          <w:tcPr>
            <w:tcW w:w="5637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Користування житлово-комунальними послугами *</w:t>
            </w:r>
          </w:p>
          <w:p w:rsidR="00B0245A" w:rsidRPr="00B0245A" w:rsidRDefault="00B0245A" w:rsidP="00B024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* з 01.10.2019 пільга надається у грошовій готівковій або безготівковій формі</w:t>
            </w:r>
          </w:p>
        </w:tc>
        <w:tc>
          <w:tcPr>
            <w:tcW w:w="1336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100 %</w:t>
            </w:r>
          </w:p>
          <w:p w:rsidR="00B0245A" w:rsidRPr="00B0245A" w:rsidRDefault="00B0245A" w:rsidP="00B02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(в межах соціальних нормативів)</w:t>
            </w:r>
          </w:p>
        </w:tc>
        <w:tc>
          <w:tcPr>
            <w:tcW w:w="3377" w:type="dxa"/>
            <w:shd w:val="clear" w:color="auto" w:fill="auto"/>
          </w:tcPr>
          <w:p w:rsidR="00B0245A" w:rsidRPr="00B0245A" w:rsidRDefault="00B0245A" w:rsidP="00B0245A">
            <w:pPr>
              <w:spacing w:after="0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Управління соціального захисту населення – з питань призначення пільг;</w:t>
            </w:r>
          </w:p>
          <w:p w:rsidR="00B0245A" w:rsidRPr="00B0245A" w:rsidRDefault="00B0245A" w:rsidP="00B0245A">
            <w:pPr>
              <w:spacing w:after="0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Надавачі житлово-комунальних послуг – з питань нарахованих сум з оплати спожитих послуг;</w:t>
            </w:r>
          </w:p>
          <w:p w:rsidR="00B0245A" w:rsidRPr="00B0245A" w:rsidRDefault="00B0245A" w:rsidP="00B0245A">
            <w:pPr>
              <w:spacing w:after="0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АТ </w:t>
            </w: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val="ru-RU"/>
              </w:rPr>
              <w:t>“</w:t>
            </w: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Ощадбанк</w:t>
            </w: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val="ru-RU"/>
              </w:rPr>
              <w:t>”</w:t>
            </w: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 – з питань перерахування коштів на рахунки в організаціях-надавачах житлово-комунальних послуг (для пільг у безготівковій формі)</w:t>
            </w:r>
          </w:p>
        </w:tc>
      </w:tr>
      <w:tr w:rsidR="00B0245A" w:rsidRPr="00B0245A" w:rsidTr="00B0245A">
        <w:trPr>
          <w:trHeight w:val="284"/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B0245A" w:rsidRPr="00B0245A" w:rsidRDefault="00B0245A" w:rsidP="00B024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Забезпечення пільговим </w:t>
            </w:r>
            <w:r w:rsidR="00E4068F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твердим </w:t>
            </w: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паливом (для осіб, які проживають в будинках, що не мають централізованого опалення), скрапленим газом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0245A" w:rsidRPr="00B0245A" w:rsidRDefault="00B0245A" w:rsidP="00B02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100 %</w:t>
            </w:r>
          </w:p>
          <w:p w:rsidR="00B0245A" w:rsidRPr="00B0245A" w:rsidRDefault="00B0245A" w:rsidP="00B02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B0245A" w:rsidRDefault="00B0245A" w:rsidP="00B024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Управління соціального захисту населення</w:t>
            </w:r>
            <w:r w:rsidR="00E4068F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;</w:t>
            </w:r>
          </w:p>
          <w:p w:rsidR="00E4068F" w:rsidRPr="00E4068F" w:rsidRDefault="00E4068F" w:rsidP="00E406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E4068F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Уповноважені особи, визначені виконавчими комітетами селищних і сільських рад (у сільській місцевості);</w:t>
            </w:r>
          </w:p>
          <w:p w:rsidR="00E4068F" w:rsidRPr="00B0245A" w:rsidRDefault="00E4068F" w:rsidP="00E406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E4068F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Уповноважені особи, визначені виконавчими органами ради об’єднаної територіальної громади (у разі утворення об’єднаної територіальної громади).</w:t>
            </w:r>
          </w:p>
          <w:p w:rsidR="00B0245A" w:rsidRPr="00B0245A" w:rsidRDefault="00B0245A" w:rsidP="00B02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</w:p>
        </w:tc>
      </w:tr>
      <w:tr w:rsidR="00B0245A" w:rsidRPr="00B0245A" w:rsidTr="00B0245A">
        <w:trPr>
          <w:trHeight w:val="273"/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B0245A" w:rsidRPr="00B0245A" w:rsidRDefault="00B0245A" w:rsidP="00B024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Користування послугами </w:t>
            </w:r>
            <w:proofErr w:type="spellStart"/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зв</w:t>
            </w:r>
            <w:proofErr w:type="spellEnd"/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val="en-US"/>
              </w:rPr>
              <w:t>’</w:t>
            </w:r>
            <w:proofErr w:type="spellStart"/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язку</w:t>
            </w:r>
            <w:proofErr w:type="spellEnd"/>
          </w:p>
          <w:p w:rsidR="00B0245A" w:rsidRPr="00B0245A" w:rsidRDefault="00B0245A" w:rsidP="00B024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50 %</w:t>
            </w:r>
          </w:p>
        </w:tc>
        <w:tc>
          <w:tcPr>
            <w:tcW w:w="3377" w:type="dxa"/>
            <w:shd w:val="clear" w:color="auto" w:fill="auto"/>
          </w:tcPr>
          <w:p w:rsidR="00B0245A" w:rsidRPr="00B0245A" w:rsidRDefault="00B0245A" w:rsidP="00B0245A">
            <w:pPr>
              <w:spacing w:after="0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val="en-US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Філії ПАТ </w:t>
            </w: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val="en-US"/>
              </w:rPr>
              <w:t>“</w:t>
            </w: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Укртелеком</w:t>
            </w: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val="en-US"/>
              </w:rPr>
              <w:t>”</w:t>
            </w:r>
          </w:p>
        </w:tc>
      </w:tr>
      <w:tr w:rsidR="00B0245A" w:rsidRPr="00B0245A" w:rsidTr="00B0245A">
        <w:trPr>
          <w:trHeight w:val="704"/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B0245A" w:rsidRPr="00B0245A" w:rsidRDefault="00B0245A" w:rsidP="00B024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Встановлення телефону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0245A" w:rsidRPr="00B0245A" w:rsidRDefault="00B0245A" w:rsidP="00B02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Безоплатно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B0245A" w:rsidRPr="00B0245A" w:rsidRDefault="00B0245A" w:rsidP="00B024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Філії ПАТ </w:t>
            </w: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val="en-US"/>
              </w:rPr>
              <w:t>“</w:t>
            </w: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Укртелеком</w:t>
            </w: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val="en-US"/>
              </w:rPr>
              <w:t>”</w:t>
            </w:r>
          </w:p>
        </w:tc>
      </w:tr>
      <w:tr w:rsidR="00B0245A" w:rsidRPr="00B0245A" w:rsidTr="00B0245A">
        <w:trPr>
          <w:trHeight w:val="1597"/>
          <w:jc w:val="center"/>
        </w:trPr>
        <w:tc>
          <w:tcPr>
            <w:tcW w:w="5637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Безоплатний проїзд усіма видами міського пасажирського транспорту, автомобільним транспортом загального користування в сільській місцевості, а також залізничним і водним транспортом приміського сполучення та автобусами приміських і міжміських маршрутів, у т.ч. </w:t>
            </w:r>
            <w:proofErr w:type="spellStart"/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внутрірайонних</w:t>
            </w:r>
            <w:proofErr w:type="spellEnd"/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, </w:t>
            </w:r>
            <w:proofErr w:type="spellStart"/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внутрі-</w:t>
            </w:r>
            <w:proofErr w:type="spellEnd"/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 та міжобласних на підставі посвідчення.</w:t>
            </w:r>
            <w:r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 </w:t>
            </w: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Це право поширюється і на особу, яка супроводжує особу з інвалідністю I групи.</w:t>
            </w:r>
          </w:p>
        </w:tc>
        <w:tc>
          <w:tcPr>
            <w:tcW w:w="1336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Безоплатно</w:t>
            </w:r>
          </w:p>
        </w:tc>
        <w:tc>
          <w:tcPr>
            <w:tcW w:w="3377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Каса – для оформлення квитка на підставі посвідчення </w:t>
            </w:r>
            <w:r w:rsidRPr="00B0245A">
              <w:rPr>
                <w:rFonts w:ascii="Times New Roman" w:eastAsia="Times New Roman" w:hAnsi="Times New Roman" w:cs="Times New Roman"/>
                <w:b/>
                <w:color w:val="000080"/>
                <w:sz w:val="18"/>
                <w:szCs w:val="18"/>
              </w:rPr>
              <w:t xml:space="preserve">або </w:t>
            </w: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безпосередньо у водія для проїзду автомобільним транспортом загального користування</w:t>
            </w:r>
          </w:p>
        </w:tc>
      </w:tr>
      <w:tr w:rsidR="00B0245A" w:rsidRPr="00B0245A" w:rsidTr="00B0245A">
        <w:trPr>
          <w:trHeight w:val="1066"/>
          <w:jc w:val="center"/>
        </w:trPr>
        <w:tc>
          <w:tcPr>
            <w:tcW w:w="5637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Забезпечення санаторно-курортним лікуванням</w:t>
            </w:r>
          </w:p>
        </w:tc>
        <w:tc>
          <w:tcPr>
            <w:tcW w:w="1336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Безоплатно 1 раз на рік</w:t>
            </w:r>
          </w:p>
        </w:tc>
        <w:tc>
          <w:tcPr>
            <w:tcW w:w="3377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Путівка надається </w:t>
            </w:r>
            <w:proofErr w:type="spellStart"/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міськрайуправлінням</w:t>
            </w:r>
            <w:proofErr w:type="spellEnd"/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соц.захисту</w:t>
            </w:r>
            <w:proofErr w:type="spellEnd"/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 xml:space="preserve"> населення на підставі заяви, медичної довідки лікувальної установи за формою 070/0</w:t>
            </w:r>
          </w:p>
        </w:tc>
      </w:tr>
      <w:tr w:rsidR="00B0245A" w:rsidRPr="00B0245A" w:rsidTr="00B0245A">
        <w:trPr>
          <w:trHeight w:val="1721"/>
          <w:jc w:val="center"/>
        </w:trPr>
        <w:tc>
          <w:tcPr>
            <w:tcW w:w="5637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Разова грошова допомога до 5 травня</w:t>
            </w:r>
          </w:p>
        </w:tc>
        <w:tc>
          <w:tcPr>
            <w:tcW w:w="1336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Розміри виплат щорічно визначаються Кабінетом Міністрів України</w:t>
            </w:r>
          </w:p>
        </w:tc>
        <w:tc>
          <w:tcPr>
            <w:tcW w:w="3377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Без особистого звернення</w:t>
            </w:r>
          </w:p>
        </w:tc>
      </w:tr>
      <w:tr w:rsidR="00B0245A" w:rsidRPr="00B0245A" w:rsidTr="00B0245A">
        <w:trPr>
          <w:trHeight w:val="586"/>
          <w:jc w:val="center"/>
        </w:trPr>
        <w:tc>
          <w:tcPr>
            <w:tcW w:w="5637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Соціальна та професійна адаптація</w:t>
            </w:r>
          </w:p>
        </w:tc>
        <w:tc>
          <w:tcPr>
            <w:tcW w:w="1336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Безоплатно</w:t>
            </w:r>
          </w:p>
        </w:tc>
        <w:tc>
          <w:tcPr>
            <w:tcW w:w="3377" w:type="dxa"/>
            <w:shd w:val="clear" w:color="auto" w:fill="auto"/>
          </w:tcPr>
          <w:p w:rsidR="00B0245A" w:rsidRPr="00B0245A" w:rsidRDefault="00B0245A" w:rsidP="00B024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Управління соціального захисту населення</w:t>
            </w:r>
          </w:p>
        </w:tc>
      </w:tr>
      <w:tr w:rsidR="00B0245A" w:rsidRPr="00B0245A" w:rsidTr="00B0245A">
        <w:trPr>
          <w:trHeight w:val="312"/>
          <w:jc w:val="center"/>
        </w:trPr>
        <w:tc>
          <w:tcPr>
            <w:tcW w:w="10350" w:type="dxa"/>
            <w:gridSpan w:val="3"/>
            <w:shd w:val="clear" w:color="auto" w:fill="auto"/>
          </w:tcPr>
          <w:p w:rsidR="00B0245A" w:rsidRPr="00B0245A" w:rsidRDefault="00B0245A" w:rsidP="00B024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B0245A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Інші пільги, передбачені законодавством та місцевими програмами</w:t>
            </w:r>
          </w:p>
        </w:tc>
      </w:tr>
    </w:tbl>
    <w:p w:rsidR="00B0245A" w:rsidRPr="00B0245A" w:rsidRDefault="00B0245A" w:rsidP="00B024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245A" w:rsidRPr="00B024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5A"/>
    <w:rsid w:val="00416B30"/>
    <w:rsid w:val="004F6F56"/>
    <w:rsid w:val="00525FBB"/>
    <w:rsid w:val="00641B83"/>
    <w:rsid w:val="00A90250"/>
    <w:rsid w:val="00B0245A"/>
    <w:rsid w:val="00E4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B0245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B0245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k104a-2</dc:creator>
  <cp:lastModifiedBy>k223-7</cp:lastModifiedBy>
  <cp:revision>2</cp:revision>
  <cp:lastPrinted>2020-03-11T14:03:00Z</cp:lastPrinted>
  <dcterms:created xsi:type="dcterms:W3CDTF">2020-03-12T13:57:00Z</dcterms:created>
  <dcterms:modified xsi:type="dcterms:W3CDTF">2020-03-12T13:57:00Z</dcterms:modified>
</cp:coreProperties>
</file>